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16" w:rsidRPr="00B62416" w:rsidRDefault="00B62416" w:rsidP="00B62416">
      <w:pPr>
        <w:rPr>
          <w:b/>
          <w:sz w:val="24"/>
          <w:szCs w:val="24"/>
        </w:rPr>
      </w:pPr>
      <w:r w:rsidRPr="00B62416">
        <w:rPr>
          <w:b/>
          <w:sz w:val="24"/>
          <w:szCs w:val="24"/>
        </w:rPr>
        <w:t>PMP certification exam arrangements and fee.</w:t>
      </w:r>
    </w:p>
    <w:p w:rsidR="00B62416" w:rsidRDefault="00B62416" w:rsidP="00B62416">
      <w:bookmarkStart w:id="0" w:name="_GoBack"/>
      <w:bookmarkEnd w:id="0"/>
    </w:p>
    <w:p w:rsidR="00B62416" w:rsidRDefault="00B62416" w:rsidP="00B62416">
      <w:pPr>
        <w:rPr>
          <w:sz w:val="24"/>
          <w:szCs w:val="24"/>
        </w:rPr>
      </w:pPr>
      <w:r>
        <w:rPr>
          <w:sz w:val="24"/>
          <w:szCs w:val="24"/>
        </w:rPr>
        <w:t>There are two types of PMI exams:</w:t>
      </w:r>
    </w:p>
    <w:p w:rsidR="00B62416" w:rsidRDefault="00B62416" w:rsidP="00B6241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PMP (Project Management Professional) – To qualify for this exam, there are two requirements</w:t>
      </w:r>
    </w:p>
    <w:p w:rsidR="00B62416" w:rsidRDefault="00B62416" w:rsidP="00B62416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educational component (that will be covered by our courses) and</w:t>
      </w:r>
    </w:p>
    <w:p w:rsidR="00B62416" w:rsidRDefault="00B62416" w:rsidP="00B62416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work experience component (4,500 hours of leading and directing projects over the last 8 years).</w:t>
      </w:r>
    </w:p>
    <w:p w:rsidR="00B62416" w:rsidRDefault="00B62416" w:rsidP="00B6241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CAPM (Certified Associate in Project Management) – This is for those who meet the educational requirements that our course offers but does not have the work experience.</w:t>
      </w:r>
    </w:p>
    <w:p w:rsidR="00B62416" w:rsidRDefault="00B62416" w:rsidP="00B62416">
      <w:pPr>
        <w:pStyle w:val="ListParagraph"/>
        <w:ind w:left="1440"/>
        <w:rPr>
          <w:sz w:val="24"/>
          <w:szCs w:val="24"/>
        </w:rPr>
      </w:pPr>
    </w:p>
    <w:p w:rsidR="00B62416" w:rsidRDefault="00B62416" w:rsidP="00B62416">
      <w:pPr>
        <w:rPr>
          <w:sz w:val="24"/>
          <w:szCs w:val="24"/>
        </w:rPr>
      </w:pPr>
      <w:r>
        <w:rPr>
          <w:sz w:val="24"/>
          <w:szCs w:val="24"/>
        </w:rPr>
        <w:t>Registering for the PMI exam:</w:t>
      </w:r>
    </w:p>
    <w:p w:rsidR="00B62416" w:rsidRDefault="00B62416" w:rsidP="00B6241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For the PMP application, the work experience is documented by including information for each project, such as project description, the person's role on the project, dates, hours, a contact person who can verify the information (if the application is audited), and a summary of the work that was done. In the courses, we provide many hints and tips to help people document their work experience.</w:t>
      </w:r>
    </w:p>
    <w:p w:rsidR="00B62416" w:rsidRDefault="00B62416" w:rsidP="00B6241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Once the application is filled out online (pmi.org), it is reviewed by PMI, which normally takes around 5 business days.</w:t>
      </w:r>
    </w:p>
    <w:p w:rsidR="00B62416" w:rsidRDefault="00B62416" w:rsidP="00B6241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Once accepted, payment is made and the exam can be schedule.</w:t>
      </w:r>
    </w:p>
    <w:p w:rsidR="00B62416" w:rsidRDefault="00B62416" w:rsidP="00B62416">
      <w:pPr>
        <w:rPr>
          <w:sz w:val="24"/>
          <w:szCs w:val="24"/>
        </w:rPr>
      </w:pPr>
    </w:p>
    <w:p w:rsidR="00B62416" w:rsidRDefault="00B62416" w:rsidP="00B62416">
      <w:pPr>
        <w:rPr>
          <w:sz w:val="24"/>
          <w:szCs w:val="24"/>
        </w:rPr>
      </w:pPr>
      <w:r>
        <w:rPr>
          <w:sz w:val="24"/>
          <w:szCs w:val="24"/>
        </w:rPr>
        <w:t>Below are details for registering for the exam:</w:t>
      </w:r>
    </w:p>
    <w:p w:rsidR="00B62416" w:rsidRDefault="00B62416" w:rsidP="00B62416">
      <w:pPr>
        <w:rPr>
          <w:sz w:val="24"/>
          <w:szCs w:val="24"/>
        </w:rPr>
      </w:pPr>
    </w:p>
    <w:p w:rsidR="00B62416" w:rsidRDefault="00B62416" w:rsidP="00B62416">
      <w:pPr>
        <w:rPr>
          <w:sz w:val="24"/>
          <w:szCs w:val="24"/>
        </w:rPr>
      </w:pPr>
      <w:r>
        <w:rPr>
          <w:sz w:val="24"/>
          <w:szCs w:val="24"/>
        </w:rPr>
        <w:t>Exam Fee:</w:t>
      </w:r>
    </w:p>
    <w:p w:rsidR="00B62416" w:rsidRDefault="00B62416" w:rsidP="00B624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There is a discount on the exam if the applicant is a member of PMI. </w:t>
      </w:r>
    </w:p>
    <w:p w:rsidR="00B62416" w:rsidRDefault="00B62416" w:rsidP="00B624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PMP exam fee is $405 for PMI members and $555 for non-members </w:t>
      </w:r>
    </w:p>
    <w:p w:rsidR="00B62416" w:rsidRDefault="00B62416" w:rsidP="00B624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CAPM exam is $225 for PMI members and $300 for non-members.</w:t>
      </w:r>
    </w:p>
    <w:p w:rsidR="00B62416" w:rsidRDefault="00B62416" w:rsidP="00B62416">
      <w:pPr>
        <w:rPr>
          <w:sz w:val="24"/>
          <w:szCs w:val="24"/>
        </w:rPr>
      </w:pPr>
      <w:r>
        <w:rPr>
          <w:sz w:val="24"/>
          <w:szCs w:val="24"/>
        </w:rPr>
        <w:t>Exam Locations</w:t>
      </w:r>
    </w:p>
    <w:p w:rsidR="00B62416" w:rsidRDefault="00B62416" w:rsidP="00B624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PMI testing facility provider is Pearson VUE.</w:t>
      </w:r>
    </w:p>
    <w:p w:rsidR="00B62416" w:rsidRDefault="00B62416" w:rsidP="00B624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All testing will be handled by Pearson.</w:t>
      </w:r>
    </w:p>
    <w:p w:rsidR="00B62416" w:rsidRDefault="00B62416" w:rsidP="00B624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 addition, Pearson offers the possibility of having the exam proctored online (meaning someone can take the exam from their home or office with a proctor who monitors them over a laptop camera and screen share).</w:t>
      </w:r>
    </w:p>
    <w:p w:rsidR="00B62416" w:rsidRDefault="00B62416" w:rsidP="00B62416">
      <w:pPr>
        <w:rPr>
          <w:sz w:val="24"/>
          <w:szCs w:val="24"/>
        </w:rPr>
      </w:pPr>
    </w:p>
    <w:p w:rsidR="00B62416" w:rsidRDefault="00B62416" w:rsidP="00B62416">
      <w:pPr>
        <w:rPr>
          <w:sz w:val="24"/>
          <w:szCs w:val="24"/>
        </w:rPr>
      </w:pPr>
    </w:p>
    <w:p w:rsidR="00B62416" w:rsidRDefault="00B62416" w:rsidP="00B62416">
      <w:pPr>
        <w:rPr>
          <w:sz w:val="24"/>
          <w:szCs w:val="24"/>
        </w:rPr>
      </w:pPr>
      <w:r>
        <w:rPr>
          <w:sz w:val="24"/>
          <w:szCs w:val="24"/>
        </w:rPr>
        <w:lastRenderedPageBreak/>
        <w:t>Exam Periods</w:t>
      </w:r>
    </w:p>
    <w:p w:rsidR="00B62416" w:rsidRDefault="00B62416" w:rsidP="00B624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PMP exam has 200 questions that must be answered in 4 hours or less. The CAPM has 150 questions in 3 hours or less.</w:t>
      </w:r>
    </w:p>
    <w:p w:rsidR="00B62416" w:rsidRDefault="00B62416" w:rsidP="00B624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PMP and CAPM are offered year round. Most testing centers allow people to select a morning, afternoon, or evening slot, and most offer the exams on weekends as well.</w:t>
      </w:r>
    </w:p>
    <w:p w:rsidR="00B62416" w:rsidRDefault="00B62416" w:rsidP="00B62416">
      <w:pPr>
        <w:rPr>
          <w:sz w:val="24"/>
          <w:szCs w:val="24"/>
        </w:rPr>
      </w:pPr>
      <w:r>
        <w:rPr>
          <w:sz w:val="24"/>
          <w:szCs w:val="24"/>
        </w:rPr>
        <w:t>Exam Timing</w:t>
      </w:r>
    </w:p>
    <w:p w:rsidR="00B62416" w:rsidRDefault="00B62416" w:rsidP="00B624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Our participants can submit their applications any time after the coursework is completed.</w:t>
      </w:r>
    </w:p>
    <w:p w:rsidR="00B62416" w:rsidRDefault="00B62416" w:rsidP="00B624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It usually takes PMI up to 5 business days to review and approve the application.</w:t>
      </w:r>
    </w:p>
    <w:p w:rsidR="00B62416" w:rsidRDefault="00B62416" w:rsidP="00B624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PMI randomly audits applications. If someone is audited, they will need to get signatures from the contact person for each project that was included. In the course, I walk through this in detail.</w:t>
      </w:r>
    </w:p>
    <w:p w:rsidR="00B62416" w:rsidRDefault="00B62416" w:rsidP="00B624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Once the application is approved (and, if applicable, the audit is passed), payment for the exam is made.</w:t>
      </w:r>
    </w:p>
    <w:p w:rsidR="00B62416" w:rsidRDefault="00B62416" w:rsidP="00B624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We recommend allocating 4-6 weeks of study before taking the exam. In the course, we provide detailed options for using that time as effectively as possible.</w:t>
      </w:r>
    </w:p>
    <w:p w:rsidR="00B62416" w:rsidRDefault="00B62416" w:rsidP="00B624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With all this in mind, our participants could be taking the exam in the December/January timeframe if they are timely with their applications.</w:t>
      </w:r>
    </w:p>
    <w:p w:rsidR="001E66F5" w:rsidRDefault="001E66F5"/>
    <w:sectPr w:rsidR="001E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1873"/>
    <w:multiLevelType w:val="hybridMultilevel"/>
    <w:tmpl w:val="642C5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84948"/>
    <w:multiLevelType w:val="hybridMultilevel"/>
    <w:tmpl w:val="3C96B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B012C"/>
    <w:multiLevelType w:val="multilevel"/>
    <w:tmpl w:val="57D4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0464CC"/>
    <w:multiLevelType w:val="multilevel"/>
    <w:tmpl w:val="4FB6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507776"/>
    <w:multiLevelType w:val="multilevel"/>
    <w:tmpl w:val="9DD6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CE6876"/>
    <w:multiLevelType w:val="multilevel"/>
    <w:tmpl w:val="66B8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16"/>
    <w:rsid w:val="001E66F5"/>
    <w:rsid w:val="00B6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3C62A"/>
  <w15:chartTrackingRefBased/>
  <w15:docId w15:val="{FF5EB537-CB4C-475A-8EA7-133BCE38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416"/>
    <w:rPr>
      <w:rFonts w:ascii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416"/>
    <w:pPr>
      <w:spacing w:after="200" w:line="276" w:lineRule="auto"/>
      <w:ind w:left="720"/>
      <w:contextualSpacing/>
    </w:pPr>
    <w:rPr>
      <w:rFonts w:eastAsia="Arial"/>
      <w:color w:val="00000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62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4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416"/>
    <w:rPr>
      <w:rFonts w:ascii="Arial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1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Moyomola Bolarin</dc:creator>
  <cp:keywords/>
  <dc:description/>
  <cp:lastModifiedBy>Moyomola Bolarin</cp:lastModifiedBy>
  <cp:revision>1</cp:revision>
  <dcterms:created xsi:type="dcterms:W3CDTF">2019-08-26T13:23:00Z</dcterms:created>
  <dcterms:modified xsi:type="dcterms:W3CDTF">2019-08-26T13:31:00Z</dcterms:modified>
</cp:coreProperties>
</file>